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r>
        <w:rPr>
          <w:rFonts w:ascii="Verdana" w:hAnsi="Verdana" w:cs="Verdana"/>
          <w:color w:val="auto"/>
          <w:sz w:val="32"/>
          <w:szCs w:val="32"/>
          <w:lang w:val="en-US"/>
        </w:rPr>
        <w:t>BOVEN OOGLIDCORRECTIE</w:t>
      </w:r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Wanneer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u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ouder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wordt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, is het heel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normaal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dat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bovenste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oogleden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wat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meer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gaan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hangen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dan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in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jongere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jaren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.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Dit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kan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onder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andere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komen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door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verlies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van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elasticiteit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in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huid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Hierdoor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wordt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huid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ruimer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Daarnaast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verslapt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spier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die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ooglid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opheft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In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sommige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gevallen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kan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dit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zo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hinderlijk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zijn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dat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zicht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daardoor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verminderd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wordt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.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Ook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kan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zo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zijn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dat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vermoeide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blik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geeft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. In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beide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gevallen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kan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reden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zijn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om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hier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iets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aan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willen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doen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.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ooglidcorrectie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is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hiervoor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vaak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beste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optie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r>
        <w:rPr>
          <w:rFonts w:ascii="Verdana" w:hAnsi="Verdana" w:cs="Verdana"/>
          <w:noProof/>
          <w:color w:val="auto"/>
          <w:sz w:val="32"/>
          <w:szCs w:val="32"/>
          <w:lang w:val="en-US"/>
        </w:rPr>
        <w:drawing>
          <wp:inline distT="0" distB="0" distL="0" distR="0">
            <wp:extent cx="7351395" cy="15754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39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i/>
          <w:iCs/>
          <w:color w:val="auto"/>
          <w:sz w:val="32"/>
          <w:szCs w:val="32"/>
          <w:lang w:val="en-US"/>
        </w:rPr>
        <w:t>Behandelplan</w:t>
      </w:r>
      <w:proofErr w:type="spellEnd"/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In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eerste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consult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maken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we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samen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behandelplan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aan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hand van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volgende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aandachtspunten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:</w:t>
      </w:r>
    </w:p>
    <w:p w:rsidR="00CC219F" w:rsidRDefault="00CC219F" w:rsidP="00CC21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Eventuele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voorgeschiedenis</w:t>
      </w:r>
      <w:proofErr w:type="spellEnd"/>
    </w:p>
    <w:p w:rsidR="00CC219F" w:rsidRDefault="00CC219F" w:rsidP="00CC21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auto"/>
          <w:sz w:val="32"/>
          <w:szCs w:val="32"/>
          <w:lang w:val="en-US"/>
        </w:rPr>
      </w:pPr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verwachten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resultaat</w:t>
      </w:r>
      <w:proofErr w:type="spellEnd"/>
    </w:p>
    <w:p w:rsidR="00CC219F" w:rsidRDefault="00CC219F" w:rsidP="00CC21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Herstelperiode</w:t>
      </w:r>
      <w:proofErr w:type="spellEnd"/>
    </w:p>
    <w:p w:rsidR="00CC219F" w:rsidRDefault="00CC219F" w:rsidP="00CC21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Instructies</w:t>
      </w:r>
      <w:proofErr w:type="spellEnd"/>
    </w:p>
    <w:p w:rsidR="00CC219F" w:rsidRDefault="00CC219F" w:rsidP="00CC21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Complicaties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&amp;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risico's</w:t>
      </w:r>
      <w:proofErr w:type="spellEnd"/>
    </w:p>
    <w:p w:rsidR="00CC219F" w:rsidRDefault="00CC219F" w:rsidP="00CC21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Kosten</w:t>
      </w:r>
      <w:proofErr w:type="spellEnd"/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Vervolgens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wordt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afspraak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ingepland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i/>
          <w:iCs/>
          <w:color w:val="auto"/>
          <w:sz w:val="32"/>
          <w:szCs w:val="32"/>
          <w:lang w:val="en-US"/>
        </w:rPr>
        <w:t>Behandeling</w:t>
      </w:r>
      <w:proofErr w:type="spellEnd"/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ingreep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vindt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onder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plaatselijke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verdoving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plaats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en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duurt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ongeveer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uur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Eerst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wordt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overtollige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huidweefsel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van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ooglid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afgetekend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waarna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afgetekende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stukje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huid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weggesneden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wordt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Wanneer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nodig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zal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ook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overtollige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vet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weggehaald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worden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lastRenderedPageBreak/>
        <w:t>Vervolgens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wordt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huid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door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middel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van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zeer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fijne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hechting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dichtgemaakt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Zodra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hechting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dichtzit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krijgt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u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verkoelende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bril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op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zwelling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verminderen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.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Bij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meeste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mensen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zijn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zwelling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en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eventuele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gekleurde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plekken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ongeveer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week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verdwenen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Door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lokale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verdoving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voelt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u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niets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van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ingreep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. Het is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wel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belangrijk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dat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iemand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is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u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naar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huis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rijden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i/>
          <w:iCs/>
          <w:color w:val="auto"/>
          <w:sz w:val="32"/>
          <w:szCs w:val="32"/>
          <w:lang w:val="en-US"/>
        </w:rPr>
        <w:t>Nazorg</w:t>
      </w:r>
      <w:proofErr w:type="spellEnd"/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Omdat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wij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het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belangrijk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vinden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dat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u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tevreden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bent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plannen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wij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vaak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in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overleg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twee tot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drie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weken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behandeling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nog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nacontrole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hyperlink r:id="rId7" w:history="1">
        <w:proofErr w:type="gramStart"/>
        <w:r>
          <w:rPr>
            <w:rFonts w:ascii="Verdana" w:hAnsi="Verdana" w:cs="Verdana"/>
            <w:color w:val="33322E"/>
            <w:sz w:val="32"/>
            <w:szCs w:val="32"/>
            <w:u w:val="single" w:color="33322E"/>
            <w:lang w:val="en-US"/>
          </w:rPr>
          <w:t xml:space="preserve">Meer </w:t>
        </w:r>
        <w:proofErr w:type="spellStart"/>
        <w:r>
          <w:rPr>
            <w:rFonts w:ascii="Verdana" w:hAnsi="Verdana" w:cs="Verdana"/>
            <w:color w:val="33322E"/>
            <w:sz w:val="32"/>
            <w:szCs w:val="32"/>
            <w:u w:val="single" w:color="33322E"/>
            <w:lang w:val="en-US"/>
          </w:rPr>
          <w:t>lezen</w:t>
        </w:r>
        <w:proofErr w:type="spellEnd"/>
        <w:r>
          <w:rPr>
            <w:rFonts w:ascii="Verdana" w:hAnsi="Verdana" w:cs="Verdana"/>
            <w:color w:val="33322E"/>
            <w:sz w:val="32"/>
            <w:szCs w:val="32"/>
            <w:u w:val="single" w:color="33322E"/>
            <w:lang w:val="en-US"/>
          </w:rPr>
          <w:t xml:space="preserve"> over </w:t>
        </w:r>
        <w:proofErr w:type="spellStart"/>
        <w:r>
          <w:rPr>
            <w:rFonts w:ascii="Verdana" w:hAnsi="Verdana" w:cs="Verdana"/>
            <w:color w:val="33322E"/>
            <w:sz w:val="32"/>
            <w:szCs w:val="32"/>
            <w:u w:val="single" w:color="33322E"/>
            <w:lang w:val="en-US"/>
          </w:rPr>
          <w:t>deze</w:t>
        </w:r>
        <w:proofErr w:type="spellEnd"/>
        <w:r>
          <w:rPr>
            <w:rFonts w:ascii="Verdana" w:hAnsi="Verdana" w:cs="Verdana"/>
            <w:color w:val="33322E"/>
            <w:sz w:val="32"/>
            <w:szCs w:val="32"/>
            <w:u w:val="single" w:color="33322E"/>
            <w:lang w:val="en-US"/>
          </w:rPr>
          <w:t xml:space="preserve"> </w:t>
        </w:r>
        <w:proofErr w:type="spellStart"/>
        <w:r>
          <w:rPr>
            <w:rFonts w:ascii="Verdana" w:hAnsi="Verdana" w:cs="Verdana"/>
            <w:color w:val="33322E"/>
            <w:sz w:val="32"/>
            <w:szCs w:val="32"/>
            <w:u w:val="single" w:color="33322E"/>
            <w:lang w:val="en-US"/>
          </w:rPr>
          <w:t>ingreep</w:t>
        </w:r>
        <w:proofErr w:type="spellEnd"/>
        <w:r>
          <w:rPr>
            <w:rFonts w:ascii="Verdana" w:hAnsi="Verdana" w:cs="Verdana"/>
            <w:color w:val="33322E"/>
            <w:sz w:val="32"/>
            <w:szCs w:val="32"/>
            <w:u w:val="single" w:color="33322E"/>
            <w:lang w:val="en-US"/>
          </w:rPr>
          <w:t>?</w:t>
        </w:r>
        <w:proofErr w:type="gramEnd"/>
      </w:hyperlink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i/>
          <w:iCs/>
          <w:color w:val="auto"/>
          <w:sz w:val="32"/>
          <w:szCs w:val="32"/>
          <w:lang w:val="en-US"/>
        </w:rPr>
        <w:t>Toestemming</w:t>
      </w:r>
      <w:proofErr w:type="spellEnd"/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Verdana" w:hAnsi="Verdana" w:cs="Verdana"/>
          <w:color w:val="auto"/>
          <w:sz w:val="32"/>
          <w:szCs w:val="32"/>
          <w:lang w:val="en-US"/>
        </w:rPr>
      </w:pPr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Na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overeenstemming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over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behandeling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vragen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wij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u </w:t>
      </w:r>
      <w:proofErr w:type="spellStart"/>
      <w:proofErr w:type="gramStart"/>
      <w:r>
        <w:rPr>
          <w:rFonts w:ascii="Verdana" w:hAnsi="Verdana" w:cs="Verdana"/>
          <w:color w:val="auto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hyperlink r:id="rId8" w:history="1">
        <w:proofErr w:type="spellStart"/>
        <w:r>
          <w:rPr>
            <w:rFonts w:ascii="Verdana" w:hAnsi="Verdana" w:cs="Verdana"/>
            <w:color w:val="33322E"/>
            <w:sz w:val="32"/>
            <w:szCs w:val="32"/>
            <w:u w:val="single" w:color="33322E"/>
            <w:lang w:val="en-US"/>
          </w:rPr>
          <w:t>toestemmingsformulier</w:t>
        </w:r>
        <w:proofErr w:type="spellEnd"/>
      </w:hyperlink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(informed consent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formulier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) in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vullen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.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Voor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iedere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geneeskundige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behandeling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is op basis van de WGBO (wet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geneeskundige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behandelovereenkomst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)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toestemming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van de patient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vereist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om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zeker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van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te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zijn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dat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u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goed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geinformeerd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bent over de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behandeling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risico's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en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eventuele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color w:val="auto"/>
          <w:sz w:val="32"/>
          <w:szCs w:val="32"/>
          <w:lang w:val="en-US"/>
        </w:rPr>
        <w:t>alternatieven</w:t>
      </w:r>
      <w:proofErr w:type="spellEnd"/>
      <w:r>
        <w:rPr>
          <w:rFonts w:ascii="Verdana" w:hAnsi="Verdana" w:cs="Verdana"/>
          <w:color w:val="auto"/>
          <w:sz w:val="32"/>
          <w:szCs w:val="32"/>
          <w:lang w:val="en-US"/>
        </w:rPr>
        <w:t>.</w:t>
      </w:r>
    </w:p>
    <w:p w:rsidR="00CC219F" w:rsidRDefault="00CC219F" w:rsidP="00CC219F">
      <w:pPr>
        <w:widowControl w:val="0"/>
        <w:autoSpaceDE w:val="0"/>
        <w:autoSpaceDN w:val="0"/>
        <w:adjustRightInd w:val="0"/>
        <w:rPr>
          <w:rFonts w:ascii="Georgia" w:hAnsi="Georgia" w:cs="Georgia"/>
          <w:color w:val="auto"/>
          <w:sz w:val="32"/>
          <w:szCs w:val="32"/>
          <w:lang w:val="en-US"/>
        </w:rPr>
      </w:pPr>
      <w:r>
        <w:rPr>
          <w:rFonts w:ascii="Georgia" w:hAnsi="Georgia" w:cs="Georgia"/>
          <w:color w:val="auto"/>
          <w:sz w:val="32"/>
          <w:szCs w:val="32"/>
          <w:lang w:val="en-US"/>
        </w:rPr>
        <w:t> </w:t>
      </w:r>
    </w:p>
    <w:p w:rsidR="00666B80" w:rsidRDefault="00CC219F" w:rsidP="00CC219F">
      <w:r>
        <w:rPr>
          <w:rFonts w:ascii="Verdana" w:hAnsi="Verdana" w:cs="Verdana"/>
          <w:color w:val="auto"/>
          <w:sz w:val="32"/>
          <w:szCs w:val="32"/>
          <w:lang w:val="en-US"/>
        </w:rPr>
        <w:t>- See more at: http://www.huisartskliniek.praktijkfonville.nl/Ooglidcorrectie.php#sthash.h47HRi7e.dpuf</w:t>
      </w:r>
      <w:bookmarkStart w:id="0" w:name="_GoBack"/>
      <w:bookmarkEnd w:id="0"/>
    </w:p>
    <w:sectPr w:rsidR="00666B80" w:rsidSect="006835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F"/>
    <w:rsid w:val="00666B80"/>
    <w:rsid w:val="0068350E"/>
    <w:rsid w:val="00C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7D6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66FF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C219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21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66FF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C219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21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huisartskliniek.praktijkfonville.nl/Uploads/ooglidcorrectieinfo.pdf" TargetMode="External"/><Relationship Id="rId8" Type="http://schemas.openxmlformats.org/officeDocument/2006/relationships/hyperlink" Target="http://www.huisartskliniek.praktijkfonville.nl/Formulieren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Zarza-Groenveld</dc:creator>
  <cp:keywords/>
  <dc:description/>
  <cp:lastModifiedBy>Willeke Zarza-Groenveld</cp:lastModifiedBy>
  <cp:revision>1</cp:revision>
  <dcterms:created xsi:type="dcterms:W3CDTF">2014-11-01T13:10:00Z</dcterms:created>
  <dcterms:modified xsi:type="dcterms:W3CDTF">2014-11-01T13:10:00Z</dcterms:modified>
</cp:coreProperties>
</file>